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4D" w:rsidRDefault="00967D92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                       Стихи по ПДД</w:t>
      </w:r>
    </w:p>
    <w:p w:rsidR="00967D92" w:rsidRDefault="00967D92" w:rsidP="00967D9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***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 цвета есть у светофора.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 понятны для шофера: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Красный цвет - проезда нет.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Желтый – будь готов к пути,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зеленый свет – кати!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В.</w:t>
      </w:r>
      <w:r w:rsidR="007170FB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Мостовой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</w:p>
    <w:p w:rsidR="00967D92" w:rsidRDefault="00967D92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Светофор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 w:rsidRPr="00967D92">
        <w:rPr>
          <w:sz w:val="28"/>
          <w:szCs w:val="28"/>
        </w:rPr>
        <w:t>Если свет зажегся красный,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Значит, двигаться опасно,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 зеленый говорит: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«Проходите, путь открыт!»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Желтый свет – предупрежденье: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Жди сигнала для движенья.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С.</w:t>
      </w:r>
      <w:r w:rsidR="007170FB">
        <w:rPr>
          <w:sz w:val="28"/>
          <w:szCs w:val="28"/>
        </w:rPr>
        <w:t xml:space="preserve"> </w:t>
      </w:r>
      <w:r>
        <w:rPr>
          <w:sz w:val="28"/>
          <w:szCs w:val="28"/>
        </w:rPr>
        <w:t>Михалков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</w:p>
    <w:p w:rsidR="00967D92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***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любого перекрестка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 встречает светофор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заводит очень просто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 пешеходом разговор: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 зеленый – проходи!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Желтый – лучше подожди.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свет зажегся красный –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Значит, двигаться опасно!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</w:p>
    <w:p w:rsidR="007170FB" w:rsidRPr="004357C2" w:rsidRDefault="007170FB" w:rsidP="00967D9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357C2">
        <w:rPr>
          <w:sz w:val="28"/>
          <w:szCs w:val="28"/>
        </w:rPr>
        <w:t>Стой!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Пускай пройдет трамвай.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Наберись терпения,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Изучай и уважай 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Правила движения.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Р. Фархади</w:t>
      </w:r>
    </w:p>
    <w:p w:rsidR="007170FB" w:rsidRDefault="007170FB" w:rsidP="00967D92">
      <w:pPr>
        <w:spacing w:after="0" w:line="240" w:lineRule="auto"/>
        <w:rPr>
          <w:b/>
          <w:sz w:val="28"/>
          <w:szCs w:val="28"/>
        </w:rPr>
      </w:pPr>
    </w:p>
    <w:p w:rsidR="007170FB" w:rsidRDefault="007170FB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Три чудесных цвета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тебе помочь путь пройти опасный,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Горим и день, и ночь, зеленый, желтый, красный.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 домик светофор – мы три родные брата,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светим с давних пор</w:t>
      </w:r>
      <w:r w:rsidR="00CA3DA5">
        <w:rPr>
          <w:sz w:val="28"/>
          <w:szCs w:val="28"/>
        </w:rPr>
        <w:t>, в дороге всем ребятам.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три чудесных цвета, ты часто видишь нас,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Но нашего совета не слушаешь подчас.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Самый строгий – красный цвет. Если он горит: Стоп!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Дороги дальше нет, путь для всех закрыт.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 спокойно перешел ты, слушай наш совет: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Жди! Увидишь скоро желтый в середине цвет!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за ним зеленый  цвет вспыхнет впереди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Скажет он: препятствий нет – смело в путь иди.</w:t>
      </w:r>
    </w:p>
    <w:p w:rsidR="00CA3DA5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Коль выполнишь без спора сигналы светофора.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Домой и в школу попадешь, конечно, очень скоро!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А. Северный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</w:p>
    <w:p w:rsidR="00C1409B" w:rsidRDefault="00C1409B" w:rsidP="00967D9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Это улица моя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Посмотрите, постовой встал на нашей мостовой,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Быстро руку протянул, ловко палочкой взмахнул.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видали? Вы видали?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машины сразу встали! Дружно встали в три ряда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едут никуда.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волнуется народ – через улицу идет.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стоит у мостовой, как волшебник постовой.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машины одному подчиняются ему.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Я. Пишумов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</w:p>
    <w:p w:rsidR="00C1409B" w:rsidRDefault="00C1409B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Знак « Пешеходный переход»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Пешеход! Пешеход!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Помни ты про переход!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Подземный, надземный,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Похожий на зебру.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Знай, что только переход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машин тебя спасет.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</w:p>
    <w:p w:rsidR="00A37447" w:rsidRDefault="00A37447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***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Там, где шумный перекресток,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машин не сосчитать,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Перейти не так уж просто,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правила не знать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запомнят твердо дети: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Верно поступает тот,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лишь при зеленом свете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Через улицу идет!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Н. Сорокина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</w:p>
    <w:p w:rsidR="00A37447" w:rsidRDefault="00A37447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A37447">
        <w:rPr>
          <w:b/>
          <w:sz w:val="28"/>
          <w:szCs w:val="28"/>
        </w:rPr>
        <w:t>***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Нужно слушаться без спора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Указаний светофора.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Нужно правила движенья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Выполнять без возраженья.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всем вам подтвердит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Добрый доктор Айболит!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С. Яковлев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</w:p>
    <w:p w:rsidR="004357C2" w:rsidRDefault="004357C2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Моя улица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Здесь, на посту, в любое время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Дежурный ловкий постовой,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управляет сразу всеми,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перед ним на мостовой.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Никто на свете так не может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Одним движением руки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Остановить поток прохожих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пропустить грузовики.</w:t>
      </w:r>
    </w:p>
    <w:p w:rsidR="004357C2" w:rsidRP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 Михалков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</w:p>
    <w:p w:rsidR="004357C2" w:rsidRDefault="004357C2" w:rsidP="00967D92">
      <w:pPr>
        <w:spacing w:after="0" w:line="240" w:lineRule="auto"/>
        <w:rPr>
          <w:sz w:val="28"/>
          <w:szCs w:val="28"/>
        </w:rPr>
      </w:pPr>
    </w:p>
    <w:p w:rsidR="004357C2" w:rsidRPr="007170FB" w:rsidRDefault="004357C2" w:rsidP="00967D92">
      <w:pPr>
        <w:spacing w:after="0" w:line="240" w:lineRule="auto"/>
        <w:rPr>
          <w:sz w:val="28"/>
          <w:szCs w:val="28"/>
        </w:rPr>
      </w:pPr>
    </w:p>
    <w:p w:rsidR="007170FB" w:rsidRPr="007170FB" w:rsidRDefault="007170FB" w:rsidP="00967D92">
      <w:pPr>
        <w:spacing w:after="0" w:line="240" w:lineRule="auto"/>
        <w:rPr>
          <w:sz w:val="28"/>
          <w:szCs w:val="28"/>
        </w:rPr>
      </w:pPr>
    </w:p>
    <w:p w:rsidR="007170FB" w:rsidRPr="00967D92" w:rsidRDefault="007170FB" w:rsidP="00967D92">
      <w:pPr>
        <w:spacing w:after="0" w:line="240" w:lineRule="auto"/>
        <w:rPr>
          <w:sz w:val="28"/>
          <w:szCs w:val="28"/>
        </w:rPr>
      </w:pPr>
    </w:p>
    <w:p w:rsidR="00967D92" w:rsidRPr="00967D92" w:rsidRDefault="00967D92" w:rsidP="00967D92">
      <w:pPr>
        <w:spacing w:after="0" w:line="240" w:lineRule="auto"/>
        <w:rPr>
          <w:sz w:val="28"/>
          <w:szCs w:val="28"/>
        </w:rPr>
      </w:pPr>
    </w:p>
    <w:sectPr w:rsidR="00967D92" w:rsidRPr="00967D92" w:rsidSect="007E49EF">
      <w:footerReference w:type="default" r:id="rId8"/>
      <w:pgSz w:w="11906" w:h="16838"/>
      <w:pgMar w:top="1134" w:right="850" w:bottom="56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5B" w:rsidRDefault="006E025B" w:rsidP="007E49EF">
      <w:pPr>
        <w:spacing w:after="0" w:line="240" w:lineRule="auto"/>
      </w:pPr>
      <w:r>
        <w:separator/>
      </w:r>
    </w:p>
  </w:endnote>
  <w:endnote w:type="continuationSeparator" w:id="0">
    <w:p w:rsidR="006E025B" w:rsidRDefault="006E025B" w:rsidP="007E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94374"/>
      <w:docPartObj>
        <w:docPartGallery w:val="Page Numbers (Bottom of Page)"/>
        <w:docPartUnique/>
      </w:docPartObj>
    </w:sdtPr>
    <w:sdtEndPr/>
    <w:sdtContent>
      <w:p w:rsidR="007E49EF" w:rsidRDefault="007E49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B46">
          <w:rPr>
            <w:noProof/>
          </w:rPr>
          <w:t>1</w:t>
        </w:r>
        <w:r>
          <w:fldChar w:fldCharType="end"/>
        </w:r>
      </w:p>
    </w:sdtContent>
  </w:sdt>
  <w:p w:rsidR="007E49EF" w:rsidRDefault="007E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5B" w:rsidRDefault="006E025B" w:rsidP="007E49EF">
      <w:pPr>
        <w:spacing w:after="0" w:line="240" w:lineRule="auto"/>
      </w:pPr>
      <w:r>
        <w:separator/>
      </w:r>
    </w:p>
  </w:footnote>
  <w:footnote w:type="continuationSeparator" w:id="0">
    <w:p w:rsidR="006E025B" w:rsidRDefault="006E025B" w:rsidP="007E4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D"/>
    <w:rsid w:val="00100DB0"/>
    <w:rsid w:val="00414B46"/>
    <w:rsid w:val="004357C2"/>
    <w:rsid w:val="0056669A"/>
    <w:rsid w:val="00594E2D"/>
    <w:rsid w:val="006E025B"/>
    <w:rsid w:val="007170FB"/>
    <w:rsid w:val="007E49EF"/>
    <w:rsid w:val="0085624D"/>
    <w:rsid w:val="00967D92"/>
    <w:rsid w:val="00A37447"/>
    <w:rsid w:val="00C1409B"/>
    <w:rsid w:val="00C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9EF"/>
  </w:style>
  <w:style w:type="paragraph" w:styleId="a5">
    <w:name w:val="footer"/>
    <w:basedOn w:val="a"/>
    <w:link w:val="a6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9EF"/>
  </w:style>
  <w:style w:type="paragraph" w:styleId="a5">
    <w:name w:val="footer"/>
    <w:basedOn w:val="a"/>
    <w:link w:val="a6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068F-E881-4313-B37D-A5919D15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2013-01-28T17:31:00Z</cp:lastPrinted>
  <dcterms:created xsi:type="dcterms:W3CDTF">2019-09-03T12:23:00Z</dcterms:created>
  <dcterms:modified xsi:type="dcterms:W3CDTF">2019-09-03T12:23:00Z</dcterms:modified>
</cp:coreProperties>
</file>